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9382" w14:textId="77777777" w:rsidR="0089792D" w:rsidRPr="0089792D" w:rsidRDefault="0089792D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ZAHTJEV ZA 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NADOKNADU</w:t>
      </w:r>
      <w:r w:rsidRPr="0089792D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TROŠKOVA SUVLASNICIMA VIŠESTAMBENIH ZGRADA NASTALIH ZBOG PRILAGODBE NOVOM MODELU SAKUPLJANJA KOMUNALNOG OTPADA PROPISANOG ODLUKOM O NAČINU PRUŽANJA JAVNE USLUGE SAKUPLJANJA KOMUNALNOG OTPADA NA PODRUČJU GRADA ZAGREBA</w:t>
      </w:r>
    </w:p>
    <w:p w14:paraId="4342AF35" w14:textId="375FD137" w:rsidR="00D2003B" w:rsidRDefault="00D2003B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tbl>
      <w:tblPr>
        <w:tblW w:w="10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70"/>
        <w:gridCol w:w="5475"/>
      </w:tblGrid>
      <w:tr w:rsidR="0089792D" w:rsidRPr="00C57C34" w14:paraId="6668F160" w14:textId="77777777" w:rsidTr="002508B6">
        <w:trPr>
          <w:trHeight w:val="4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86D73" w14:textId="77777777" w:rsidR="00A46924" w:rsidRPr="00C57C34" w:rsidRDefault="0089792D" w:rsidP="00A469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Minion Pro" w:eastAsia="Times New Roman" w:hAnsi="Minion Pro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707B02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PODNOSITELJU ZAHTJEVA</w:t>
            </w:r>
            <w:r w:rsidR="00385671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59BD5E1" w14:textId="77777777" w:rsidR="0089792D" w:rsidRPr="00C57C34" w:rsidRDefault="00385671" w:rsidP="001E5AC3">
            <w:pPr>
              <w:pStyle w:val="ListParagraph"/>
              <w:spacing w:line="240" w:lineRule="auto"/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1E5AC3"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podnosi 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predstavnik suvlasnika ili upravitelj zgrade)</w:t>
            </w:r>
          </w:p>
        </w:tc>
      </w:tr>
      <w:tr w:rsidR="000F1024" w:rsidRPr="00C57C34" w14:paraId="03DED611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F707D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</w:t>
            </w:r>
          </w:p>
          <w:p w14:paraId="70AC4AFE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  <w:p w14:paraId="4DB8B64C" w14:textId="77777777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</w:p>
          <w:p w14:paraId="0A7B8BF7" w14:textId="45BB6073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Napomena: u slučaju ako je više zgrada/ulaza podmirilo troškove prilagodbe zahtjev podnosi samo jedan predstavnik suvlasnika ili upravitelj zgrade)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345B1" w14:textId="77777777" w:rsidR="000F1024" w:rsidRPr="00C57C34" w:rsidRDefault="000F1024" w:rsidP="000F1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Predstavnik suvlasnika </w:t>
            </w:r>
          </w:p>
          <w:p w14:paraId="40B53C80" w14:textId="24026CC3" w:rsidR="000F1024" w:rsidRPr="00C57C34" w:rsidRDefault="000F1024" w:rsidP="000F1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 zgrade</w:t>
            </w:r>
          </w:p>
        </w:tc>
      </w:tr>
      <w:tr w:rsidR="0089792D" w:rsidRPr="00C57C34" w14:paraId="7EF4953E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39F0A" w14:textId="32C3DB1A" w:rsidR="0089792D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predstavnika suvlasnika višestambene zgrade</w:t>
            </w:r>
          </w:p>
          <w:p w14:paraId="6300EB81" w14:textId="1EB93C9B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D455" w14:textId="01A7F31E" w:rsidR="0089792D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prezime: ___________________________________</w:t>
            </w:r>
          </w:p>
          <w:p w14:paraId="232684EA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5CD40764" w14:textId="54B2C32E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predstavnika suvlasnika:_______________________________________</w:t>
            </w:r>
          </w:p>
          <w:p w14:paraId="68F697CC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4842F53" w14:textId="3C9A36F2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557A8D4" w14:textId="605AB85C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</w:tc>
      </w:tr>
      <w:tr w:rsidR="0089792D" w:rsidRPr="00C57C34" w14:paraId="36C5D619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6FA0" w14:textId="6E2594A1" w:rsidR="0089792D" w:rsidRPr="00C57C34" w:rsidRDefault="008F1046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upravitelja zgrade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E2AD3" w14:textId="7DB14F09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Naziv i adresa: _________________________________</w:t>
            </w:r>
          </w:p>
          <w:p w14:paraId="30DC2415" w14:textId="77777777" w:rsidR="0089792D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 osobe ovlaštene za zastupanje:</w:t>
            </w:r>
          </w:p>
          <w:p w14:paraId="1702B908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___________________________________________________ </w:t>
            </w:r>
          </w:p>
          <w:p w14:paraId="1B630080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F47FF6A" w14:textId="5E812486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1988AB0" w14:textId="4016DD7B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  <w:p w14:paraId="2CDD0998" w14:textId="5C1309C4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07B02" w:rsidRPr="00C57C34" w14:paraId="2501F85A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35AAA" w14:textId="21951697" w:rsidR="001554AB" w:rsidRPr="00C57C34" w:rsidRDefault="00707B02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koji način želite 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primati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obavijest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 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vođenju postupka na</w:t>
            </w:r>
            <w:r w:rsidR="00436AF0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doknade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21AA26F1" w14:textId="6FD04EFE" w:rsidR="00707B02" w:rsidRPr="00C57C34" w:rsidRDefault="008F1046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10380" w14:textId="6E612EBA" w:rsidR="008F1046" w:rsidRPr="00C57C34" w:rsidRDefault="008F1046" w:rsidP="008F10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</w:t>
            </w:r>
            <w:r w:rsidR="00707B02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ail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 </w:t>
            </w:r>
          </w:p>
          <w:p w14:paraId="17A4B6B5" w14:textId="729F2AFC" w:rsidR="00707B02" w:rsidRPr="00C57C34" w:rsidRDefault="00385671" w:rsidP="008F10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Poštom</w:t>
            </w:r>
          </w:p>
        </w:tc>
      </w:tr>
      <w:tr w:rsidR="00840040" w:rsidRPr="00C57C34" w14:paraId="6199CECF" w14:textId="77777777" w:rsidTr="001554AB">
        <w:trPr>
          <w:trHeight w:val="804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49D1" w14:textId="77777777" w:rsidR="00840040" w:rsidRPr="00C57C34" w:rsidRDefault="00840040" w:rsidP="002508B6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2. PODACI O VIŠESTAM</w:t>
            </w:r>
            <w:r w:rsidR="002508B6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BENOJ ZGRADI</w:t>
            </w:r>
          </w:p>
        </w:tc>
      </w:tr>
      <w:tr w:rsidR="00707B02" w:rsidRPr="00C57C34" w14:paraId="5C5C70BC" w14:textId="77777777" w:rsidTr="00433AA5">
        <w:trPr>
          <w:trHeight w:val="127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FCD03" w14:textId="01BDC44F" w:rsidR="00707B02" w:rsidRPr="00C57C34" w:rsidRDefault="00707B02" w:rsidP="00E64AB3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Adresa višestambene zgrade</w:t>
            </w:r>
            <w:r w:rsidR="008F1046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/ </w:t>
            </w:r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višestambenih zgrada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čiji suvlasnici koriste spremnik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boksu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</w:t>
            </w:r>
            <w:proofErr w:type="spellStart"/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smetlarniku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8E8EB" w14:textId="227601C4" w:rsidR="00707B02" w:rsidRPr="00C57C34" w:rsidRDefault="00707B02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</w:p>
        </w:tc>
      </w:tr>
      <w:tr w:rsidR="00A544CA" w:rsidRPr="00C57C34" w14:paraId="1BEEA7DB" w14:textId="77777777" w:rsidTr="001554AB">
        <w:trPr>
          <w:trHeight w:val="1752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90D22" w14:textId="67932A7A" w:rsidR="00A544CA" w:rsidRPr="00C57C34" w:rsidRDefault="00A544CA" w:rsidP="00D352C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Oznaka katastarske čestice nekretnine na kojoj se nalazi boks odnosno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99FA6" w14:textId="52401225" w:rsidR="00A544CA" w:rsidRPr="00C57C34" w:rsidRDefault="00A544CA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k.č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.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br.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 k.o. _____________________</w:t>
            </w:r>
          </w:p>
        </w:tc>
      </w:tr>
      <w:tr w:rsidR="00840040" w:rsidRPr="00C57C34" w14:paraId="5B98C152" w14:textId="77777777" w:rsidTr="002508B6">
        <w:trPr>
          <w:trHeight w:val="87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542B1" w14:textId="47AFD949" w:rsidR="00840040" w:rsidRPr="00C57C34" w:rsidRDefault="00840040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3. 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ZAHTJEV ZA 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NADOKNAD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5F1C4BE7" w14:textId="6E175765" w:rsidR="009658FD" w:rsidRPr="00C57C34" w:rsidRDefault="009E646F" w:rsidP="00CC0C1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A544CA" w:rsidRPr="00C57C34" w14:paraId="75D8C52C" w14:textId="77777777" w:rsidTr="00C57C34">
        <w:trPr>
          <w:trHeight w:val="246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8CFA0" w14:textId="402F91F2" w:rsidR="00A544CA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Nadoknada troškova za:</w:t>
            </w:r>
          </w:p>
          <w:p w14:paraId="7EF13A72" w14:textId="7CC23005" w:rsidR="00C12065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F7AA1" w14:textId="7BFED53D" w:rsidR="00A544CA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Izgradnj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7CB3CB27" w14:textId="77777777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Zatvaranje postojećeg boksa</w:t>
            </w:r>
          </w:p>
          <w:p w14:paraId="6713340D" w14:textId="32D8E254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Zatvaranje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r w:rsidR="00D31D2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proofErr w:type="spellEnd"/>
          </w:p>
          <w:p w14:paraId="26AD08EC" w14:textId="26132441" w:rsidR="00C12065" w:rsidRPr="00C57C34" w:rsidRDefault="00D076C4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Kupovinu i ugradnju m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aster cilindr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/ključ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43295653" w14:textId="2C10F894" w:rsidR="00C12065" w:rsidRPr="00C57C34" w:rsidRDefault="00D076C4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Kupovinu i 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gradnj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proofErr w:type="spellStart"/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075C2A8B" w14:textId="221D06E1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Prilagodb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</w:tr>
      <w:tr w:rsidR="00D32893" w:rsidRPr="00C57C34" w14:paraId="36E737F0" w14:textId="77777777" w:rsidTr="00E968AF">
        <w:trPr>
          <w:trHeight w:val="1534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03542" w14:textId="51D18EB7" w:rsidR="00D32893" w:rsidRPr="00C57C34" w:rsidRDefault="00D32893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Kratki opis 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nastalih troškova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EE61B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68C2F68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0F05CDA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A4E44C3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297E055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B181B97" w14:textId="47B0BEE3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66B57" w:rsidRPr="00C57C34" w14:paraId="453F3972" w14:textId="77777777" w:rsidTr="00C57C34">
        <w:trPr>
          <w:trHeight w:val="1338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0F39D" w14:textId="6A89099C" w:rsidR="00C66B57" w:rsidRPr="00C57C34" w:rsidRDefault="00C66B57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Traženi iznos nadoknade troškova: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E7C32" w14:textId="28AF7875" w:rsidR="00C66B57" w:rsidRPr="00C57C34" w:rsidRDefault="00C66B57" w:rsidP="00C66B57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__________________________ EUR</w:t>
            </w:r>
          </w:p>
        </w:tc>
      </w:tr>
      <w:tr w:rsidR="00244428" w:rsidRPr="00C57C34" w14:paraId="5BB67F72" w14:textId="77777777" w:rsidTr="00CB0018">
        <w:trPr>
          <w:trHeight w:val="7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6A29444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  <w:t>IZGRADNJA BOKSA</w:t>
            </w:r>
          </w:p>
          <w:p w14:paraId="2F93FF50" w14:textId="72B20169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(popunjava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samo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podnositelj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zahtjeva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koji podnosi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za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nadoknadu troškova za izgradnju </w:t>
            </w:r>
            <w:r w:rsidR="00C66B57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tipskog/netipskog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boksa)</w:t>
            </w:r>
          </w:p>
        </w:tc>
      </w:tr>
      <w:tr w:rsidR="00244428" w:rsidRPr="00C57C34" w14:paraId="701A9236" w14:textId="77777777" w:rsidTr="00C57C34">
        <w:trPr>
          <w:trHeight w:val="1171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73D95A9" w14:textId="71205B69" w:rsidR="00244428" w:rsidRPr="00C57C34" w:rsidRDefault="00244428" w:rsidP="00191B0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Zahtjev za nadoknadu troškova odnosi na </w:t>
            </w: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A76B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boks</w:t>
            </w:r>
          </w:p>
          <w:p w14:paraId="60A3344F" w14:textId="54318B63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netipski boks</w:t>
            </w:r>
          </w:p>
        </w:tc>
      </w:tr>
      <w:tr w:rsidR="00244428" w:rsidRPr="00C57C34" w14:paraId="4C5C3261" w14:textId="77777777" w:rsidTr="00AD7D28">
        <w:trPr>
          <w:trHeight w:val="215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F108C" w14:textId="140620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lastRenderedPageBreak/>
              <w:t xml:space="preserve">Zahtjev za nadoknadu troškova odnosi 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se 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na izgradnju tipskog boksa </w:t>
            </w:r>
          </w:p>
          <w:p w14:paraId="713C68AB" w14:textId="66AAA48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778F5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 </w:t>
            </w:r>
          </w:p>
          <w:p w14:paraId="716830A2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NS1-1 </w:t>
            </w:r>
          </w:p>
          <w:p w14:paraId="451EAAB1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NS1-2 </w:t>
            </w:r>
          </w:p>
          <w:p w14:paraId="44871B3F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NS2</w:t>
            </w:r>
          </w:p>
          <w:p w14:paraId="0E2D1CA7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NS3</w:t>
            </w:r>
          </w:p>
          <w:p w14:paraId="35886374" w14:textId="73B0E132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NS4</w:t>
            </w:r>
          </w:p>
        </w:tc>
      </w:tr>
      <w:tr w:rsidR="00244428" w:rsidRPr="00C57C34" w14:paraId="79BCFF86" w14:textId="77777777" w:rsidTr="00AD7D28">
        <w:trPr>
          <w:trHeight w:val="1336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94E7140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0546F7D" w14:textId="3369D278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Zahtjev za nadoknadu troškova odnosi se na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izgradnju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46CC7967" w14:textId="50852E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2EC34" w14:textId="7AB3F637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 javnoj površini</w:t>
            </w:r>
          </w:p>
          <w:p w14:paraId="2D5A3C03" w14:textId="2F6B1F6E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unutar katastarske čestice nekretnine suvlasnika višestambene zgrade</w:t>
            </w:r>
          </w:p>
        </w:tc>
      </w:tr>
      <w:tr w:rsidR="00244428" w:rsidRPr="00C57C34" w14:paraId="4042ED91" w14:textId="77777777" w:rsidTr="00AD7D28">
        <w:trPr>
          <w:trHeight w:val="1032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DB92D42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90FFA96" w14:textId="7DBC1889" w:rsidR="00244428" w:rsidRPr="00C57C34" w:rsidRDefault="00AD7C90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Boks je izrađen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ABDA0" w14:textId="77777777" w:rsidR="006C3ED3" w:rsidRPr="00C57C34" w:rsidRDefault="00AD7C90" w:rsidP="00AD7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 razdoblju od 8.03.2022. </w:t>
            </w:r>
          </w:p>
          <w:p w14:paraId="6C2B3352" w14:textId="7F04F93E" w:rsidR="00AD7C90" w:rsidRPr="00C57C34" w:rsidRDefault="00AD7C90" w:rsidP="006C3ED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do 26.12.2023.</w:t>
            </w:r>
          </w:p>
          <w:p w14:paraId="1AB427D5" w14:textId="3D83F18B" w:rsidR="00AD7C90" w:rsidRPr="00C57C34" w:rsidRDefault="00AD7C90" w:rsidP="00AD7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nakon 26.12.2023.</w:t>
            </w:r>
          </w:p>
          <w:p w14:paraId="650D09EE" w14:textId="09D63A37" w:rsidR="00AD7C90" w:rsidRPr="00C57C34" w:rsidRDefault="00AD7C90" w:rsidP="00AD7C90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4FCDDBB4" w14:textId="77777777" w:rsidTr="006052C4">
        <w:trPr>
          <w:trHeight w:val="42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ADC15" w14:textId="77777777" w:rsidR="00B845E4" w:rsidRPr="00C57C34" w:rsidRDefault="00B845E4" w:rsidP="00B845E4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</w:pPr>
            <w:bookmarkStart w:id="0" w:name="_Hlk147930832"/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4. PRILOŽENA OBVEZNA DOKUMENTACIJA UZ ZAHTJEV</w:t>
            </w:r>
            <w:r w:rsidRPr="00C57C34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14:paraId="030772DB" w14:textId="531559CB" w:rsidR="00244428" w:rsidRPr="00C57C34" w:rsidRDefault="00B845E4" w:rsidP="00B845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D32893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</w:p>
        </w:tc>
      </w:tr>
      <w:tr w:rsidR="00244428" w:rsidRPr="00C57C34" w14:paraId="70990347" w14:textId="77777777" w:rsidTr="00D32893">
        <w:trPr>
          <w:trHeight w:val="906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A7009" w14:textId="7FAF0F4D" w:rsidR="008D64AB" w:rsidRPr="00C57C34" w:rsidRDefault="00244428" w:rsidP="008D6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Fotografij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ab/>
            </w:r>
          </w:p>
          <w:p w14:paraId="35F8C3DD" w14:textId="560BB637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zgrađenog boksa</w:t>
            </w:r>
          </w:p>
          <w:p w14:paraId="237EC11D" w14:textId="3F954E52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atvorenog postojećeg boksa</w:t>
            </w:r>
          </w:p>
          <w:p w14:paraId="50C3487B" w14:textId="780B4A6E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atvorenog </w:t>
            </w:r>
            <w:proofErr w:type="spellStart"/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smetlarnika</w:t>
            </w:r>
            <w:proofErr w:type="spellEnd"/>
          </w:p>
          <w:p w14:paraId="6EC07371" w14:textId="6D4829DC" w:rsidR="008D64AB" w:rsidRPr="00C57C34" w:rsidRDefault="008D64AB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ugrađenog master cilindra/ključa </w:t>
            </w:r>
          </w:p>
          <w:p w14:paraId="388952E5" w14:textId="77777777" w:rsidR="008D64AB" w:rsidRPr="00C57C34" w:rsidRDefault="008D64AB" w:rsidP="008D64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ugrađenog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69BF3F26" w14:textId="48EB1028" w:rsidR="00244428" w:rsidRPr="00C57C34" w:rsidRDefault="008D64AB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prilagodbe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  <w:tc>
          <w:tcPr>
            <w:tcW w:w="5545" w:type="dxa"/>
            <w:gridSpan w:val="2"/>
            <w:tcBorders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E1A38EE" w14:textId="77777777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3288711" w14:textId="77777777" w:rsidR="00244428" w:rsidRPr="00C57C34" w:rsidRDefault="00244428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68E692C2" w14:textId="6D3555C5" w:rsidR="00D32893" w:rsidRPr="00C57C34" w:rsidRDefault="00D32893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0BE7F28F" w14:textId="77777777" w:rsidTr="00D32893">
        <w:trPr>
          <w:trHeight w:val="757"/>
        </w:trPr>
        <w:tc>
          <w:tcPr>
            <w:tcW w:w="44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F9CBA" w14:textId="608FB4D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međuvlasničkog ugovora</w:t>
            </w:r>
          </w:p>
          <w:p w14:paraId="0CCC4EA2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16622" w14:textId="2C67557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</w:tc>
      </w:tr>
      <w:tr w:rsidR="00244428" w:rsidRPr="00C57C34" w14:paraId="3117108C" w14:textId="77777777" w:rsidTr="002508B6">
        <w:trPr>
          <w:trHeight w:val="10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A0983F" w14:textId="04FF221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rješenja o izgradnji boksa na površini javne namjene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tipski boks izgrađen </w:t>
            </w:r>
            <w:r w:rsidRPr="00C57C34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na površini javne namjene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)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D7FA7" w14:textId="2BE1324A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EA8CA4F" w14:textId="77777777" w:rsidTr="00790E4C">
        <w:trPr>
          <w:trHeight w:val="1550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28D78" w14:textId="4ACC49D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Pozitivno mišljenje Zagrebačkog holdinga d.o.o., Podružnice Čistoća o dostupnosti spremnika prilikom primopredaje otpada (za netipske boksove)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5A20C9" w14:textId="5C76B81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7F3797EF" w14:textId="77777777" w:rsidTr="00AD7D28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EDD64" w14:textId="7CD7ACB6" w:rsidR="00790E4C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Preslika računa izvođača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radova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0277B" w14:textId="12256EF6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DA                                  NE</w:t>
            </w:r>
          </w:p>
        </w:tc>
      </w:tr>
      <w:tr w:rsidR="00244428" w:rsidRPr="00C57C34" w14:paraId="551EB986" w14:textId="77777777" w:rsidTr="00424AF8">
        <w:trPr>
          <w:trHeight w:val="92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CCAE94" w14:textId="0B9D6A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računa 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kupljenog</w:t>
            </w:r>
            <w:r w:rsidR="00C2479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materijala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215E4" w14:textId="4D1023C0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2604D16" w14:textId="77777777" w:rsidTr="00AD7D28">
        <w:trPr>
          <w:trHeight w:val="173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06AAF" w14:textId="69EDF092" w:rsidR="00790E4C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Podaci o računu </w:t>
            </w:r>
            <w:r w:rsidR="00790E4C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(pričuve)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isplatu nadoknade troškova (preslika ugovora o otvaranju tekućeg računa iz kojeg je vidljiv IBAN ili potvrdu banke o IBAN transakcijskom računu) </w:t>
            </w:r>
          </w:p>
          <w:p w14:paraId="63AC7C29" w14:textId="6832F4C4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415AC" w14:textId="25AD05BC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DA                                  NE</w:t>
            </w:r>
          </w:p>
        </w:tc>
      </w:tr>
      <w:bookmarkEnd w:id="0"/>
      <w:tr w:rsidR="00244428" w:rsidRPr="00C57C34" w14:paraId="6915D394" w14:textId="77777777" w:rsidTr="008F59BD">
        <w:trPr>
          <w:trHeight w:val="82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E0EE1" w14:textId="6391DB54" w:rsidR="00244428" w:rsidRPr="008F59BD" w:rsidRDefault="008F59BD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BAN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244428" w:rsidRPr="00C57C34" w14:paraId="4BEBAE33" w14:textId="77777777" w:rsidTr="00C10126">
              <w:trPr>
                <w:trHeight w:val="513"/>
              </w:trPr>
              <w:tc>
                <w:tcPr>
                  <w:tcW w:w="606" w:type="dxa"/>
                </w:tcPr>
                <w:p w14:paraId="364D8A0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  <w:r w:rsidRPr="00C57C34"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  <w:t>HR</w:t>
                  </w:r>
                </w:p>
              </w:tc>
              <w:tc>
                <w:tcPr>
                  <w:tcW w:w="282" w:type="dxa"/>
                </w:tcPr>
                <w:p w14:paraId="57B61D64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0926B2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C25B1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1D1B3325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3785DB63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253E24F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5C1DF31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403E33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430ACB8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A5ECC5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1D2C42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DBB16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D5F125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4350AD17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90D1876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016D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52859B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1806C31C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7C5CA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</w:tr>
          </w:tbl>
          <w:p w14:paraId="2B86AFDF" w14:textId="7ECF6DD3" w:rsidR="008F59BD" w:rsidRPr="00C57C34" w:rsidRDefault="008F59BD" w:rsidP="00244428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8F59BD" w:rsidRPr="00C57C34" w14:paraId="2917D6B7" w14:textId="77777777" w:rsidTr="00D32893">
        <w:trPr>
          <w:trHeight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52D197" w14:textId="2EA200AF" w:rsidR="008F59BD" w:rsidRPr="00DB0959" w:rsidRDefault="008F59BD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B0959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Dodatni podaci koje je potrebno navesti prilikom isplate (poziv na broj ili drugu naznaku)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727B" w14:textId="547E4DDA" w:rsidR="008F59BD" w:rsidRPr="00C57C34" w:rsidRDefault="008F59BD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6F22BE" w:rsidRPr="00C57C34" w14:paraId="137249A5" w14:textId="77777777" w:rsidTr="00A4794E">
        <w:trPr>
          <w:trHeight w:val="727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AC06C" w14:textId="5AB423AE" w:rsidR="006F22BE" w:rsidRPr="00C57C34" w:rsidRDefault="006F22BE" w:rsidP="006F22B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5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. </w:t>
            </w:r>
            <w:r w:rsidR="00D32893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PRILOŽENA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OSTALA DOKUMENTACIJA UZ ZAHTJEV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:</w:t>
            </w:r>
          </w:p>
          <w:p w14:paraId="58ECE74D" w14:textId="178877AF" w:rsidR="006F22BE" w:rsidRPr="00C57C34" w:rsidRDefault="006F22BE" w:rsidP="00A4794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A4794E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D32893" w:rsidRPr="00C57C34" w14:paraId="253B170F" w14:textId="77777777" w:rsidTr="00433AA5">
        <w:trPr>
          <w:trHeight w:val="94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CE6DA" w14:textId="5A941FB6" w:rsidR="00D32893" w:rsidRPr="00C57C34" w:rsidRDefault="00D32893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Dokazi o načinu raspodjele isplate troškova s računa pričuve ako je više zgrada/ulaza zajednički podmirilo troškove prilagodbe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49CC6" w14:textId="77777777" w:rsidR="00D32893" w:rsidRPr="00C57C34" w:rsidRDefault="00D32893" w:rsidP="00D32893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51F0FD87" w14:textId="77777777" w:rsidR="00D32893" w:rsidRPr="00C57C34" w:rsidRDefault="00D32893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77024A0C" w14:textId="77777777" w:rsidTr="00AD7D28">
        <w:trPr>
          <w:trHeight w:val="183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FFC29" w14:textId="2FB3871A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</w:t>
            </w:r>
            <w:bookmarkStart w:id="1" w:name="_GoBack"/>
            <w:bookmarkEnd w:id="1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ruga dodatna dokumentacija</w:t>
            </w:r>
          </w:p>
          <w:p w14:paraId="1552CE2F" w14:textId="2C518AF6" w:rsidR="00B845E4" w:rsidRPr="00C57C34" w:rsidRDefault="00B845E4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(navesti koja)</w:t>
            </w:r>
          </w:p>
          <w:p w14:paraId="03352843" w14:textId="77777777" w:rsidR="00C06286" w:rsidRPr="00C57C34" w:rsidRDefault="00C06286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2F973BC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4769C" w14:textId="77777777" w:rsidR="00B845E4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3279C1A3" w14:textId="7EECDC18" w:rsidR="00244428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  <w:p w14:paraId="2222CE50" w14:textId="77777777" w:rsidR="00C06286" w:rsidRPr="00C57C34" w:rsidRDefault="00C06286" w:rsidP="00C06286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  <w:p w14:paraId="56D9A7AC" w14:textId="150CABAD" w:rsidR="00C06286" w:rsidRPr="00C57C34" w:rsidRDefault="00C06286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777DEFF9" w14:textId="3A1F3374" w:rsidR="0089792D" w:rsidRDefault="0089792D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36AADA08" w14:textId="6D5F1ACC" w:rsidR="009B569A" w:rsidRPr="009B569A" w:rsidRDefault="009B569A" w:rsidP="009B569A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da </w:t>
      </w:r>
      <w:r w:rsidRPr="009B569A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svojim potpisom jamčim za istinitost i točnost svih podataka koji su navedeni u Zahtjevu, kao i u prilozima uz Zahtjev.</w:t>
      </w:r>
    </w:p>
    <w:p w14:paraId="413B07FB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7F064C8C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EFA4F15" w14:textId="0B3A9F94" w:rsidR="0089792D" w:rsidRPr="00BA6F0F" w:rsidRDefault="009978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U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Zagreb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u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, ____________________        </w:t>
      </w:r>
      <w:r w:rsidR="0089792D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14:paraId="489EE818" w14:textId="02750967" w:rsidR="004D0EB5" w:rsidRPr="00433AA5" w:rsidRDefault="0089792D">
      <w:pP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</w:t>
      </w:r>
      <w:r w:rsidR="00C57C34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sectPr w:rsidR="004D0EB5" w:rsidRPr="00433AA5" w:rsidSect="00433AA5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211B7" w14:textId="77777777" w:rsidR="00C62EEB" w:rsidRDefault="00C62EEB">
      <w:pPr>
        <w:spacing w:after="0" w:line="240" w:lineRule="auto"/>
      </w:pPr>
      <w:r>
        <w:separator/>
      </w:r>
    </w:p>
  </w:endnote>
  <w:endnote w:type="continuationSeparator" w:id="0">
    <w:p w14:paraId="55A6F947" w14:textId="77777777" w:rsidR="00C62EEB" w:rsidRDefault="00C6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865344"/>
      <w:docPartObj>
        <w:docPartGallery w:val="Page Numbers (Bottom of Page)"/>
        <w:docPartUnique/>
      </w:docPartObj>
    </w:sdtPr>
    <w:sdtEndPr/>
    <w:sdtContent>
      <w:p w14:paraId="6FB01937" w14:textId="5407DAFA" w:rsidR="004D0EB5" w:rsidRDefault="001554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826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1C43F67" w14:textId="77777777" w:rsidR="004D0EB5" w:rsidRDefault="004D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405D" w14:textId="77777777" w:rsidR="00C62EEB" w:rsidRDefault="00C62EEB">
      <w:pPr>
        <w:spacing w:after="0" w:line="240" w:lineRule="auto"/>
      </w:pPr>
      <w:r>
        <w:separator/>
      </w:r>
    </w:p>
  </w:footnote>
  <w:footnote w:type="continuationSeparator" w:id="0">
    <w:p w14:paraId="4242E000" w14:textId="77777777" w:rsidR="00C62EEB" w:rsidRDefault="00C62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329A"/>
    <w:multiLevelType w:val="hybridMultilevel"/>
    <w:tmpl w:val="FCC48E36"/>
    <w:lvl w:ilvl="0" w:tplc="22AEC6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0C0"/>
    <w:multiLevelType w:val="hybridMultilevel"/>
    <w:tmpl w:val="3566E9CA"/>
    <w:lvl w:ilvl="0" w:tplc="D8FE237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CC6CD5"/>
    <w:multiLevelType w:val="hybridMultilevel"/>
    <w:tmpl w:val="EA08D414"/>
    <w:lvl w:ilvl="0" w:tplc="D8FE237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7D7D07"/>
    <w:multiLevelType w:val="hybridMultilevel"/>
    <w:tmpl w:val="8F726C18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54AE"/>
    <w:multiLevelType w:val="multilevel"/>
    <w:tmpl w:val="177C3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3A17"/>
    <w:multiLevelType w:val="hybridMultilevel"/>
    <w:tmpl w:val="F84E4CE4"/>
    <w:lvl w:ilvl="0" w:tplc="B5981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4D5A"/>
    <w:multiLevelType w:val="hybridMultilevel"/>
    <w:tmpl w:val="8BF4A406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77CF"/>
    <w:multiLevelType w:val="hybridMultilevel"/>
    <w:tmpl w:val="2576A3AC"/>
    <w:lvl w:ilvl="0" w:tplc="CF4C32C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032D"/>
    <w:multiLevelType w:val="hybridMultilevel"/>
    <w:tmpl w:val="D65E7278"/>
    <w:lvl w:ilvl="0" w:tplc="77C6668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861A8"/>
    <w:multiLevelType w:val="hybridMultilevel"/>
    <w:tmpl w:val="D7462BBC"/>
    <w:lvl w:ilvl="0" w:tplc="67CA470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020A"/>
    <w:multiLevelType w:val="hybridMultilevel"/>
    <w:tmpl w:val="F202F85C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5136"/>
    <w:multiLevelType w:val="multilevel"/>
    <w:tmpl w:val="DB28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E745F1"/>
    <w:multiLevelType w:val="hybridMultilevel"/>
    <w:tmpl w:val="4F0872BE"/>
    <w:lvl w:ilvl="0" w:tplc="A8E4A63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2D"/>
    <w:rsid w:val="00067393"/>
    <w:rsid w:val="000F1024"/>
    <w:rsid w:val="001554AB"/>
    <w:rsid w:val="00191B05"/>
    <w:rsid w:val="001E5AC3"/>
    <w:rsid w:val="001F4826"/>
    <w:rsid w:val="00214B15"/>
    <w:rsid w:val="00231378"/>
    <w:rsid w:val="00232451"/>
    <w:rsid w:val="00236C87"/>
    <w:rsid w:val="00244428"/>
    <w:rsid w:val="002508B6"/>
    <w:rsid w:val="002A1236"/>
    <w:rsid w:val="002B74A3"/>
    <w:rsid w:val="00385671"/>
    <w:rsid w:val="003D305B"/>
    <w:rsid w:val="00424AF8"/>
    <w:rsid w:val="00433AA5"/>
    <w:rsid w:val="00436AF0"/>
    <w:rsid w:val="004D0EB5"/>
    <w:rsid w:val="00560321"/>
    <w:rsid w:val="00586061"/>
    <w:rsid w:val="005A56D5"/>
    <w:rsid w:val="006052C4"/>
    <w:rsid w:val="00682353"/>
    <w:rsid w:val="006C3ED3"/>
    <w:rsid w:val="006F22BE"/>
    <w:rsid w:val="00700B68"/>
    <w:rsid w:val="00707B02"/>
    <w:rsid w:val="00767174"/>
    <w:rsid w:val="00790E4C"/>
    <w:rsid w:val="007C1341"/>
    <w:rsid w:val="007E13C0"/>
    <w:rsid w:val="00840040"/>
    <w:rsid w:val="0089792D"/>
    <w:rsid w:val="008A7F1D"/>
    <w:rsid w:val="008D64AB"/>
    <w:rsid w:val="008E0F93"/>
    <w:rsid w:val="008F1046"/>
    <w:rsid w:val="008F59BD"/>
    <w:rsid w:val="00912248"/>
    <w:rsid w:val="00930FFE"/>
    <w:rsid w:val="0096484A"/>
    <w:rsid w:val="009658FD"/>
    <w:rsid w:val="009978E4"/>
    <w:rsid w:val="009B569A"/>
    <w:rsid w:val="009E646F"/>
    <w:rsid w:val="00A13E44"/>
    <w:rsid w:val="00A308CF"/>
    <w:rsid w:val="00A46924"/>
    <w:rsid w:val="00A4794E"/>
    <w:rsid w:val="00A544CA"/>
    <w:rsid w:val="00A645D2"/>
    <w:rsid w:val="00A77E3B"/>
    <w:rsid w:val="00AD7C90"/>
    <w:rsid w:val="00AD7D28"/>
    <w:rsid w:val="00AE54A5"/>
    <w:rsid w:val="00B607E9"/>
    <w:rsid w:val="00B845E4"/>
    <w:rsid w:val="00BB07D4"/>
    <w:rsid w:val="00BE1BBD"/>
    <w:rsid w:val="00C06286"/>
    <w:rsid w:val="00C12065"/>
    <w:rsid w:val="00C24799"/>
    <w:rsid w:val="00C57C34"/>
    <w:rsid w:val="00C62EEB"/>
    <w:rsid w:val="00C66B57"/>
    <w:rsid w:val="00CB0018"/>
    <w:rsid w:val="00CC0C1E"/>
    <w:rsid w:val="00CD1759"/>
    <w:rsid w:val="00CD22DE"/>
    <w:rsid w:val="00D03EDD"/>
    <w:rsid w:val="00D076C4"/>
    <w:rsid w:val="00D2003B"/>
    <w:rsid w:val="00D31D29"/>
    <w:rsid w:val="00D32893"/>
    <w:rsid w:val="00D352CD"/>
    <w:rsid w:val="00D41E7D"/>
    <w:rsid w:val="00D97D4C"/>
    <w:rsid w:val="00DB0959"/>
    <w:rsid w:val="00DD2006"/>
    <w:rsid w:val="00DD2BF8"/>
    <w:rsid w:val="00E64AB3"/>
    <w:rsid w:val="00E75DF3"/>
    <w:rsid w:val="00E9341F"/>
    <w:rsid w:val="00E95EA6"/>
    <w:rsid w:val="00E968AF"/>
    <w:rsid w:val="00EE0E1D"/>
    <w:rsid w:val="00F3665F"/>
    <w:rsid w:val="00F40F16"/>
    <w:rsid w:val="00F47FD7"/>
    <w:rsid w:val="00F8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798"/>
  <w15:chartTrackingRefBased/>
  <w15:docId w15:val="{FB05DAA6-431F-45A3-8BF6-61019E01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7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2D"/>
  </w:style>
  <w:style w:type="table" w:styleId="TableGrid">
    <w:name w:val="Table Grid"/>
    <w:basedOn w:val="TableNormal"/>
    <w:uiPriority w:val="39"/>
    <w:rsid w:val="0089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79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567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1F2F-50B0-4341-8412-04932C83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Nera Pavić</cp:lastModifiedBy>
  <cp:revision>2</cp:revision>
  <cp:lastPrinted>2024-01-08T14:47:00Z</cp:lastPrinted>
  <dcterms:created xsi:type="dcterms:W3CDTF">2024-01-09T06:39:00Z</dcterms:created>
  <dcterms:modified xsi:type="dcterms:W3CDTF">2024-01-09T06:39:00Z</dcterms:modified>
</cp:coreProperties>
</file>